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E9CC" w14:textId="0656173E" w:rsidR="007777D2" w:rsidRDefault="007777D2" w:rsidP="007777D2">
      <w:pPr>
        <w:ind w:left="3600"/>
        <w:rPr>
          <w:b/>
          <w:lang w:val="sv-SE"/>
        </w:rPr>
      </w:pPr>
      <w:r>
        <w:rPr>
          <w:b/>
          <w:noProof/>
          <w:lang w:val="sv-SE"/>
        </w:rPr>
        <w:drawing>
          <wp:inline distT="0" distB="0" distL="0" distR="0" wp14:anchorId="2FC6667D" wp14:editId="4F2D0E33">
            <wp:extent cx="806450" cy="925497"/>
            <wp:effectExtent l="0" t="0" r="0" b="8255"/>
            <wp:docPr id="1876036337" name="Bildobjekt 1"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36337" name="Bildobjekt 1" descr="En bild som visar symbol, emblem, logotyp, Varumärke&#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3437" cy="933516"/>
                    </a:xfrm>
                    <a:prstGeom prst="rect">
                      <a:avLst/>
                    </a:prstGeom>
                  </pic:spPr>
                </pic:pic>
              </a:graphicData>
            </a:graphic>
          </wp:inline>
        </w:drawing>
      </w:r>
    </w:p>
    <w:p w14:paraId="321F34B8" w14:textId="77777777" w:rsidR="007777D2" w:rsidRDefault="007777D2" w:rsidP="007777D2">
      <w:pPr>
        <w:ind w:left="3600"/>
        <w:rPr>
          <w:b/>
          <w:lang w:val="sv-SE"/>
        </w:rPr>
      </w:pPr>
    </w:p>
    <w:p w14:paraId="282CA1F9" w14:textId="77777777" w:rsidR="007777D2" w:rsidRDefault="007777D2" w:rsidP="007777D2">
      <w:pPr>
        <w:ind w:left="3600"/>
        <w:rPr>
          <w:b/>
          <w:lang w:val="sv-SE"/>
        </w:rPr>
      </w:pPr>
    </w:p>
    <w:p w14:paraId="5768FD4E" w14:textId="77777777" w:rsidR="00AA60A3" w:rsidRDefault="00AA60A3" w:rsidP="007777D2">
      <w:pPr>
        <w:ind w:left="3600"/>
        <w:rPr>
          <w:b/>
          <w:lang w:val="sv-SE"/>
        </w:rPr>
      </w:pPr>
    </w:p>
    <w:p w14:paraId="7EB436E3" w14:textId="77777777" w:rsidR="00AA60A3" w:rsidRDefault="00AA60A3" w:rsidP="007777D2">
      <w:pPr>
        <w:ind w:left="3600"/>
        <w:rPr>
          <w:b/>
          <w:lang w:val="sv-SE"/>
        </w:rPr>
      </w:pPr>
    </w:p>
    <w:p w14:paraId="1B803FAF" w14:textId="77777777" w:rsidR="007777D2" w:rsidRDefault="007777D2">
      <w:pPr>
        <w:rPr>
          <w:b/>
          <w:lang w:val="sv-SE"/>
        </w:rPr>
      </w:pPr>
    </w:p>
    <w:p w14:paraId="00000001" w14:textId="3792F2FA" w:rsidR="005B5DEA" w:rsidRPr="007777D2" w:rsidRDefault="00000000">
      <w:pPr>
        <w:rPr>
          <w:b/>
          <w:lang w:val="sv-SE"/>
        </w:rPr>
      </w:pPr>
      <w:r w:rsidRPr="007777D2">
        <w:rPr>
          <w:b/>
          <w:lang w:val="sv-SE"/>
        </w:rPr>
        <w:t>Verksamhetsplan 2024</w:t>
      </w:r>
    </w:p>
    <w:p w14:paraId="00000002" w14:textId="77777777" w:rsidR="005B5DEA" w:rsidRPr="007777D2" w:rsidRDefault="00000000">
      <w:pPr>
        <w:rPr>
          <w:sz w:val="18"/>
          <w:szCs w:val="18"/>
          <w:u w:val="single"/>
          <w:lang w:val="sv-SE"/>
        </w:rPr>
      </w:pPr>
      <w:r w:rsidRPr="007777D2">
        <w:rPr>
          <w:sz w:val="18"/>
          <w:szCs w:val="18"/>
          <w:u w:val="single"/>
          <w:lang w:val="sv-SE"/>
        </w:rPr>
        <w:t>Ökat stöd till ungdomslagen</w:t>
      </w:r>
    </w:p>
    <w:p w14:paraId="00000003" w14:textId="77777777" w:rsidR="005B5DEA" w:rsidRPr="007777D2" w:rsidRDefault="00000000">
      <w:pPr>
        <w:rPr>
          <w:sz w:val="18"/>
          <w:szCs w:val="18"/>
          <w:lang w:val="sv-SE"/>
        </w:rPr>
      </w:pPr>
      <w:r w:rsidRPr="007777D2">
        <w:rPr>
          <w:sz w:val="18"/>
          <w:szCs w:val="18"/>
          <w:lang w:val="sv-SE"/>
        </w:rPr>
        <w:t xml:space="preserve">För att öka stödet till våra ideella ledare kommer föreningen att införa möjlighet för juniorspelare, som gått vägen via ledare i bollskolan, att mot viss ersättning vara ledare i våra ungdomslag. Detta är ett sätt att skapa en naturlig ledarrekrytering och att ge befintliga föräldratränare extra resurser på träningsplanen. </w:t>
      </w:r>
    </w:p>
    <w:p w14:paraId="00000004" w14:textId="77777777" w:rsidR="005B5DEA" w:rsidRPr="007777D2" w:rsidRDefault="005B5DEA">
      <w:pPr>
        <w:rPr>
          <w:sz w:val="18"/>
          <w:szCs w:val="18"/>
          <w:lang w:val="sv-SE"/>
        </w:rPr>
      </w:pPr>
    </w:p>
    <w:p w14:paraId="00000005" w14:textId="77777777" w:rsidR="005B5DEA" w:rsidRPr="007777D2" w:rsidRDefault="00000000">
      <w:pPr>
        <w:rPr>
          <w:sz w:val="18"/>
          <w:szCs w:val="18"/>
          <w:lang w:val="sv-SE"/>
        </w:rPr>
      </w:pPr>
      <w:r w:rsidRPr="007777D2">
        <w:rPr>
          <w:sz w:val="18"/>
          <w:szCs w:val="18"/>
          <w:lang w:val="sv-SE"/>
        </w:rPr>
        <w:t xml:space="preserve">Supercoach är en </w:t>
      </w:r>
      <w:proofErr w:type="spellStart"/>
      <w:r w:rsidRPr="007777D2">
        <w:rPr>
          <w:sz w:val="18"/>
          <w:szCs w:val="18"/>
          <w:lang w:val="sv-SE"/>
        </w:rPr>
        <w:t>app</w:t>
      </w:r>
      <w:proofErr w:type="spellEnd"/>
      <w:r w:rsidRPr="007777D2">
        <w:rPr>
          <w:sz w:val="18"/>
          <w:szCs w:val="18"/>
          <w:lang w:val="sv-SE"/>
        </w:rPr>
        <w:t xml:space="preserve"> och ett verktyg för fotbollstränare. I </w:t>
      </w:r>
      <w:proofErr w:type="spellStart"/>
      <w:r w:rsidRPr="007777D2">
        <w:rPr>
          <w:sz w:val="18"/>
          <w:szCs w:val="18"/>
          <w:lang w:val="sv-SE"/>
        </w:rPr>
        <w:t>appen</w:t>
      </w:r>
      <w:proofErr w:type="spellEnd"/>
      <w:r w:rsidRPr="007777D2">
        <w:rPr>
          <w:sz w:val="18"/>
          <w:szCs w:val="18"/>
          <w:lang w:val="sv-SE"/>
        </w:rPr>
        <w:t xml:space="preserve"> finns exempelövningar och exempelträningar färdiga att använda. Föreningen kommer att erbjuda Supercoach till alla ungdomslag där det också finns möjlighet för IK Viljan att rekommendera och planera träningspass. Detta tror vi kommer att underlätta för våra ledare och göra en bra verksamhet ännu bättre.</w:t>
      </w:r>
    </w:p>
    <w:p w14:paraId="00000006" w14:textId="77777777" w:rsidR="005B5DEA" w:rsidRPr="007777D2" w:rsidRDefault="005B5DEA">
      <w:pPr>
        <w:rPr>
          <w:sz w:val="18"/>
          <w:szCs w:val="18"/>
          <w:lang w:val="sv-SE"/>
        </w:rPr>
      </w:pPr>
    </w:p>
    <w:p w14:paraId="00000007" w14:textId="77777777" w:rsidR="005B5DEA" w:rsidRPr="007777D2" w:rsidRDefault="00000000">
      <w:pPr>
        <w:rPr>
          <w:sz w:val="18"/>
          <w:szCs w:val="18"/>
          <w:lang w:val="sv-SE"/>
        </w:rPr>
      </w:pPr>
      <w:r w:rsidRPr="007777D2">
        <w:rPr>
          <w:sz w:val="18"/>
          <w:szCs w:val="18"/>
          <w:lang w:val="sv-SE"/>
        </w:rPr>
        <w:t xml:space="preserve">Satsningen på att ha en fotbollsutvecklare i föreningen fortsätter. Fotbollsutvecklaren ska främja spelarutvecklingen genom att utbilda och utveckla föreningens ledare. Detta görs genom implementering av spelarutbildningsplanen och i samarbete med lagens tränare och ledare. Kansliet kommer att stötta med </w:t>
      </w:r>
      <w:proofErr w:type="gramStart"/>
      <w:r w:rsidRPr="007777D2">
        <w:rPr>
          <w:sz w:val="18"/>
          <w:szCs w:val="18"/>
          <w:lang w:val="sv-SE"/>
        </w:rPr>
        <w:t>bl.a.</w:t>
      </w:r>
      <w:proofErr w:type="gramEnd"/>
      <w:r w:rsidRPr="007777D2">
        <w:rPr>
          <w:sz w:val="18"/>
          <w:szCs w:val="18"/>
          <w:lang w:val="sv-SE"/>
        </w:rPr>
        <w:t xml:space="preserve"> Deltagande på föräldramötet och spelformsträffar samt stöd och hjälp i den löpande fotbollsverksamheten.</w:t>
      </w:r>
    </w:p>
    <w:p w14:paraId="00000008" w14:textId="77777777" w:rsidR="005B5DEA" w:rsidRPr="007777D2" w:rsidRDefault="005B5DEA">
      <w:pPr>
        <w:rPr>
          <w:sz w:val="18"/>
          <w:szCs w:val="18"/>
          <w:lang w:val="sv-SE"/>
        </w:rPr>
      </w:pPr>
    </w:p>
    <w:p w14:paraId="00000009" w14:textId="77777777" w:rsidR="005B5DEA" w:rsidRPr="007777D2" w:rsidRDefault="00000000">
      <w:pPr>
        <w:rPr>
          <w:sz w:val="18"/>
          <w:szCs w:val="18"/>
          <w:u w:val="single"/>
          <w:lang w:val="sv-SE"/>
        </w:rPr>
      </w:pPr>
      <w:r w:rsidRPr="007777D2">
        <w:rPr>
          <w:sz w:val="18"/>
          <w:szCs w:val="18"/>
          <w:u w:val="single"/>
          <w:lang w:val="sv-SE"/>
        </w:rPr>
        <w:t>Implementering av nyheter</w:t>
      </w:r>
    </w:p>
    <w:p w14:paraId="0000000A" w14:textId="525E4C98" w:rsidR="005B5DEA" w:rsidRPr="007777D2" w:rsidRDefault="00000000">
      <w:pPr>
        <w:rPr>
          <w:sz w:val="18"/>
          <w:szCs w:val="18"/>
          <w:lang w:val="sv-SE"/>
        </w:rPr>
      </w:pPr>
      <w:r w:rsidRPr="007777D2">
        <w:rPr>
          <w:sz w:val="18"/>
          <w:szCs w:val="18"/>
          <w:lang w:val="sv-SE"/>
        </w:rPr>
        <w:t xml:space="preserve">Några större förändringar införs under 2024. Vi byter leverantör och varumärke vad gäller föreningens idrottskläder. De främsta anledningarna till detta är ekonomi och att vi äntligen får en </w:t>
      </w:r>
      <w:proofErr w:type="spellStart"/>
      <w:r w:rsidRPr="007777D2">
        <w:rPr>
          <w:sz w:val="18"/>
          <w:szCs w:val="18"/>
          <w:lang w:val="sv-SE"/>
        </w:rPr>
        <w:t>webshop</w:t>
      </w:r>
      <w:proofErr w:type="spellEnd"/>
      <w:r w:rsidRPr="007777D2">
        <w:rPr>
          <w:sz w:val="18"/>
          <w:szCs w:val="18"/>
          <w:lang w:val="sv-SE"/>
        </w:rPr>
        <w:t xml:space="preserve">! </w:t>
      </w:r>
      <w:proofErr w:type="spellStart"/>
      <w:r w:rsidRPr="007777D2">
        <w:rPr>
          <w:sz w:val="18"/>
          <w:szCs w:val="18"/>
          <w:lang w:val="sv-SE"/>
        </w:rPr>
        <w:t>Sportadmin</w:t>
      </w:r>
      <w:proofErr w:type="spellEnd"/>
      <w:r w:rsidRPr="007777D2">
        <w:rPr>
          <w:sz w:val="18"/>
          <w:szCs w:val="18"/>
          <w:lang w:val="sv-SE"/>
        </w:rPr>
        <w:t xml:space="preserve"> införs som system för administration av hemsida, </w:t>
      </w:r>
      <w:proofErr w:type="spellStart"/>
      <w:r w:rsidRPr="007777D2">
        <w:rPr>
          <w:sz w:val="18"/>
          <w:szCs w:val="18"/>
          <w:lang w:val="sv-SE"/>
        </w:rPr>
        <w:t>lagsidor</w:t>
      </w:r>
      <w:proofErr w:type="spellEnd"/>
      <w:r w:rsidRPr="007777D2">
        <w:rPr>
          <w:sz w:val="18"/>
          <w:szCs w:val="18"/>
          <w:lang w:val="sv-SE"/>
        </w:rPr>
        <w:t xml:space="preserve">, fakturering, närvarohantering </w:t>
      </w:r>
      <w:proofErr w:type="gramStart"/>
      <w:r w:rsidRPr="007777D2">
        <w:rPr>
          <w:sz w:val="18"/>
          <w:szCs w:val="18"/>
          <w:lang w:val="sv-SE"/>
        </w:rPr>
        <w:t>m.m.</w:t>
      </w:r>
      <w:proofErr w:type="gramEnd"/>
      <w:r w:rsidRPr="007777D2">
        <w:rPr>
          <w:sz w:val="18"/>
          <w:szCs w:val="18"/>
          <w:lang w:val="sv-SE"/>
        </w:rPr>
        <w:t xml:space="preserve"> Det nya systemet ger en effektivare administration och bättre möjligheter att hantera medlemma</w:t>
      </w:r>
      <w:r w:rsidR="00C826D1">
        <w:rPr>
          <w:sz w:val="18"/>
          <w:szCs w:val="18"/>
          <w:lang w:val="sv-SE"/>
        </w:rPr>
        <w:t xml:space="preserve">r och våra partners. </w:t>
      </w:r>
    </w:p>
    <w:p w14:paraId="0000000B" w14:textId="77777777" w:rsidR="005B5DEA" w:rsidRPr="007777D2" w:rsidRDefault="005B5DEA">
      <w:pPr>
        <w:rPr>
          <w:sz w:val="18"/>
          <w:szCs w:val="18"/>
          <w:lang w:val="sv-SE"/>
        </w:rPr>
      </w:pPr>
    </w:p>
    <w:p w14:paraId="0000000C" w14:textId="77777777" w:rsidR="005B5DEA" w:rsidRPr="007777D2" w:rsidRDefault="00000000">
      <w:pPr>
        <w:rPr>
          <w:sz w:val="18"/>
          <w:szCs w:val="18"/>
          <w:u w:val="single"/>
          <w:lang w:val="sv-SE"/>
        </w:rPr>
      </w:pPr>
      <w:r w:rsidRPr="007777D2">
        <w:rPr>
          <w:sz w:val="18"/>
          <w:szCs w:val="18"/>
          <w:u w:val="single"/>
          <w:lang w:val="sv-SE"/>
        </w:rPr>
        <w:t>Aktiviteter</w:t>
      </w:r>
    </w:p>
    <w:p w14:paraId="0000000D" w14:textId="77777777" w:rsidR="005B5DEA" w:rsidRPr="007777D2" w:rsidRDefault="00000000">
      <w:pPr>
        <w:rPr>
          <w:sz w:val="18"/>
          <w:szCs w:val="18"/>
          <w:lang w:val="sv-SE"/>
        </w:rPr>
      </w:pPr>
      <w:r w:rsidRPr="007777D2">
        <w:rPr>
          <w:sz w:val="18"/>
          <w:szCs w:val="18"/>
          <w:lang w:val="sv-SE"/>
        </w:rPr>
        <w:t xml:space="preserve">Utöver den verksamhet som i princip pågår året runt med träningar och matcher för ungdomar och seniorer ligger i plan för 2024 också att genomföra bland annat tre </w:t>
      </w:r>
      <w:proofErr w:type="spellStart"/>
      <w:r w:rsidRPr="007777D2">
        <w:rPr>
          <w:sz w:val="18"/>
          <w:szCs w:val="18"/>
          <w:lang w:val="sv-SE"/>
        </w:rPr>
        <w:t>camper</w:t>
      </w:r>
      <w:proofErr w:type="spellEnd"/>
      <w:r w:rsidRPr="007777D2">
        <w:rPr>
          <w:sz w:val="18"/>
          <w:szCs w:val="18"/>
          <w:lang w:val="sv-SE"/>
        </w:rPr>
        <w:t xml:space="preserve"> (vår, sommar, höst), två cuper (100-årscupen samt en ny </w:t>
      </w:r>
      <w:proofErr w:type="spellStart"/>
      <w:r w:rsidRPr="007777D2">
        <w:rPr>
          <w:sz w:val="18"/>
          <w:szCs w:val="18"/>
          <w:lang w:val="sv-SE"/>
        </w:rPr>
        <w:t>vårcup</w:t>
      </w:r>
      <w:proofErr w:type="spellEnd"/>
      <w:r w:rsidRPr="007777D2">
        <w:rPr>
          <w:sz w:val="18"/>
          <w:szCs w:val="18"/>
          <w:lang w:val="sv-SE"/>
        </w:rPr>
        <w:t>), Strängnäs Marknad samt ett eller flera sammandrag på ungdomssidan. Succén kvällsfotbollen fortsätter att anordnas tillsammans med Strängnäs kommun och Polismyndigheten.</w:t>
      </w:r>
    </w:p>
    <w:sectPr w:rsidR="005B5DEA" w:rsidRPr="007777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EA"/>
    <w:rsid w:val="005B5DEA"/>
    <w:rsid w:val="007777D2"/>
    <w:rsid w:val="00AA60A3"/>
    <w:rsid w:val="00C82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04CA"/>
  <w15:docId w15:val="{40F6BF3B-E359-465D-9462-62B88942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1715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Kansli</cp:lastModifiedBy>
  <cp:revision>5</cp:revision>
  <dcterms:created xsi:type="dcterms:W3CDTF">2024-03-19T09:40:00Z</dcterms:created>
  <dcterms:modified xsi:type="dcterms:W3CDTF">2024-03-19T10:12:00Z</dcterms:modified>
</cp:coreProperties>
</file>